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59" w:rsidRPr="00221410" w:rsidRDefault="00054959" w:rsidP="00054959">
      <w:pPr>
        <w:spacing w:line="239" w:lineRule="auto"/>
        <w:ind w:left="54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page1"/>
      <w:bookmarkEnd w:id="0"/>
      <w:r w:rsidRPr="00221410">
        <w:rPr>
          <w:rFonts w:ascii="Times New Roman" w:hAnsi="Times New Roman" w:cs="Times New Roman"/>
          <w:b/>
          <w:sz w:val="24"/>
          <w:szCs w:val="24"/>
        </w:rPr>
        <w:t>ANNEXURE-XI</w:t>
      </w:r>
    </w:p>
    <w:p w:rsidR="00054959" w:rsidRPr="00221410" w:rsidRDefault="00054959" w:rsidP="00054959">
      <w:pPr>
        <w:spacing w:line="224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410">
        <w:rPr>
          <w:rFonts w:ascii="Times New Roman" w:eastAsia="Times New Roman" w:hAnsi="Times New Roman" w:cs="Times New Roman"/>
          <w:sz w:val="24"/>
          <w:szCs w:val="24"/>
        </w:rPr>
        <w:t>[Please see Para 13, 14 &amp; 30.2(d) of the Scheme)</w:t>
      </w:r>
    </w:p>
    <w:p w:rsidR="00054959" w:rsidRPr="000961FC" w:rsidRDefault="00054959" w:rsidP="00054959">
      <w:pPr>
        <w:spacing w:line="239" w:lineRule="auto"/>
        <w:ind w:left="20"/>
        <w:rPr>
          <w:rFonts w:ascii="Times New Roman" w:hAnsi="Times New Roman" w:cs="Times New Roman"/>
          <w:b/>
          <w:sz w:val="24"/>
          <w:szCs w:val="24"/>
        </w:rPr>
      </w:pPr>
    </w:p>
    <w:p w:rsidR="00054959" w:rsidRPr="000961FC" w:rsidRDefault="00054959" w:rsidP="00054959">
      <w:pPr>
        <w:spacing w:line="23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1FC">
        <w:rPr>
          <w:rFonts w:ascii="Times New Roman" w:hAnsi="Times New Roman" w:cs="Times New Roman"/>
          <w:b/>
          <w:sz w:val="24"/>
          <w:szCs w:val="24"/>
        </w:rPr>
        <w:t>STATEMENT OF RECEIPT &amp; EXPENDITURE IN RESPECT OF RESEARCH FELLOWS of “RESEA</w:t>
      </w:r>
      <w:r w:rsidR="002D6CB0">
        <w:rPr>
          <w:rFonts w:ascii="Times New Roman" w:hAnsi="Times New Roman" w:cs="Times New Roman"/>
          <w:b/>
          <w:sz w:val="24"/>
          <w:szCs w:val="24"/>
        </w:rPr>
        <w:t>R</w:t>
      </w:r>
      <w:r w:rsidRPr="000961FC">
        <w:rPr>
          <w:rFonts w:ascii="Times New Roman" w:hAnsi="Times New Roman" w:cs="Times New Roman"/>
          <w:b/>
          <w:sz w:val="24"/>
          <w:szCs w:val="24"/>
        </w:rPr>
        <w:t>CH COUNCIL”</w:t>
      </w:r>
    </w:p>
    <w:p w:rsidR="00054959" w:rsidRPr="000961FC" w:rsidRDefault="00054959" w:rsidP="00054959">
      <w:pPr>
        <w:spacing w:line="23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1FC">
        <w:rPr>
          <w:rFonts w:ascii="Times New Roman" w:hAnsi="Times New Roman" w:cs="Times New Roman"/>
          <w:b/>
          <w:sz w:val="24"/>
          <w:szCs w:val="24"/>
        </w:rPr>
        <w:t>FOR THE GRANT RECEIVED AND EXPENDITURE INCURRED DURING THE FINANCIAL YEAR ………………….</w:t>
      </w:r>
    </w:p>
    <w:p w:rsidR="00054959" w:rsidRPr="000961FC" w:rsidRDefault="00054959" w:rsidP="00054959">
      <w:pPr>
        <w:ind w:left="14"/>
        <w:rPr>
          <w:b/>
          <w:sz w:val="24"/>
          <w:szCs w:val="24"/>
        </w:rPr>
      </w:pPr>
    </w:p>
    <w:p w:rsidR="00054959" w:rsidRDefault="00054959" w:rsidP="00054959">
      <w:pPr>
        <w:spacing w:line="1" w:lineRule="exact"/>
        <w:rPr>
          <w:rFonts w:ascii="Times New Roman" w:eastAsia="Times New Roman" w:hAnsi="Times New Roman"/>
          <w:sz w:val="24"/>
        </w:rPr>
      </w:pPr>
    </w:p>
    <w:tbl>
      <w:tblPr>
        <w:tblW w:w="5001" w:type="pct"/>
        <w:jc w:val="center"/>
        <w:tblCellMar>
          <w:left w:w="0" w:type="dxa"/>
          <w:right w:w="0" w:type="dxa"/>
        </w:tblCellMar>
        <w:tblLook w:val="0000"/>
      </w:tblPr>
      <w:tblGrid>
        <w:gridCol w:w="386"/>
        <w:gridCol w:w="1374"/>
        <w:gridCol w:w="545"/>
        <w:gridCol w:w="865"/>
        <w:gridCol w:w="468"/>
        <w:gridCol w:w="687"/>
        <w:gridCol w:w="535"/>
        <w:gridCol w:w="16"/>
        <w:gridCol w:w="883"/>
        <w:gridCol w:w="350"/>
        <w:gridCol w:w="684"/>
        <w:gridCol w:w="768"/>
        <w:gridCol w:w="856"/>
        <w:gridCol w:w="577"/>
        <w:gridCol w:w="782"/>
        <w:gridCol w:w="535"/>
        <w:gridCol w:w="16"/>
        <w:gridCol w:w="865"/>
        <w:gridCol w:w="376"/>
        <w:gridCol w:w="792"/>
        <w:gridCol w:w="551"/>
        <w:gridCol w:w="883"/>
        <w:gridCol w:w="394"/>
        <w:gridCol w:w="653"/>
      </w:tblGrid>
      <w:tr w:rsidR="00054959" w:rsidRPr="00065991" w:rsidTr="00054959">
        <w:trPr>
          <w:trHeight w:val="275"/>
          <w:jc w:val="center"/>
        </w:trPr>
        <w:tc>
          <w:tcPr>
            <w:tcW w:w="13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 .No.</w:t>
            </w:r>
          </w:p>
        </w:tc>
        <w:tc>
          <w:tcPr>
            <w:tcW w:w="46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 of the Fellow</w:t>
            </w:r>
          </w:p>
        </w:tc>
        <w:tc>
          <w:tcPr>
            <w:tcW w:w="18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9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8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Opening Balance</w:t>
            </w:r>
          </w:p>
        </w:tc>
        <w:tc>
          <w:tcPr>
            <w:tcW w:w="23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1" w:type="pct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left="77" w:right="7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Grant received during the year</w:t>
            </w:r>
          </w:p>
        </w:tc>
        <w:tc>
          <w:tcPr>
            <w:tcW w:w="2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34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Grant</w:t>
            </w:r>
          </w:p>
        </w:tc>
        <w:tc>
          <w:tcPr>
            <w:tcW w:w="242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pct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left="46" w:right="59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Expenditure incurred during the year</w:t>
            </w:r>
          </w:p>
        </w:tc>
        <w:tc>
          <w:tcPr>
            <w:tcW w:w="854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Unspent balance at the end of the year</w:t>
            </w:r>
          </w:p>
        </w:tc>
      </w:tr>
      <w:tr w:rsidR="00054959" w:rsidRPr="00065991" w:rsidTr="00054959">
        <w:trPr>
          <w:trHeight w:val="273"/>
          <w:jc w:val="center"/>
        </w:trPr>
        <w:tc>
          <w:tcPr>
            <w:tcW w:w="1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Stipend</w:t>
            </w: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w w:val="98"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w w:val="98"/>
                <w:sz w:val="16"/>
                <w:szCs w:val="16"/>
              </w:rPr>
              <w:t>Contingency</w:t>
            </w: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6"/>
              <w:jc w:val="center"/>
              <w:rPr>
                <w:rFonts w:ascii="Times New Roman" w:hAnsi="Times New Roman" w:cs="Times New Roman"/>
                <w:b/>
                <w:bCs/>
                <w:w w:val="99"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w w:val="99"/>
                <w:sz w:val="16"/>
                <w:szCs w:val="16"/>
              </w:rPr>
              <w:t>HRA</w:t>
            </w:r>
          </w:p>
        </w:tc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10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Stipend</w:t>
            </w: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Contingency</w:t>
            </w:r>
          </w:p>
        </w:tc>
        <w:tc>
          <w:tcPr>
            <w:tcW w:w="11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-22"/>
              <w:jc w:val="center"/>
              <w:rPr>
                <w:rFonts w:ascii="Times New Roman" w:hAnsi="Times New Roman" w:cs="Times New Roman"/>
                <w:b/>
                <w:bCs/>
                <w:w w:val="99"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w w:val="99"/>
                <w:sz w:val="16"/>
                <w:szCs w:val="16"/>
              </w:rPr>
              <w:t>HRA</w:t>
            </w:r>
          </w:p>
        </w:tc>
        <w:tc>
          <w:tcPr>
            <w:tcW w:w="2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121"/>
              <w:jc w:val="center"/>
              <w:rPr>
                <w:rFonts w:ascii="Times New Roman" w:hAnsi="Times New Roman" w:cs="Times New Roman"/>
                <w:b/>
                <w:bCs/>
                <w:w w:val="97"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w w:val="97"/>
                <w:sz w:val="16"/>
                <w:szCs w:val="16"/>
              </w:rPr>
              <w:t>TOTAL</w:t>
            </w:r>
          </w:p>
        </w:tc>
        <w:tc>
          <w:tcPr>
            <w:tcW w:w="2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22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Stipend</w:t>
            </w:r>
          </w:p>
        </w:tc>
        <w:tc>
          <w:tcPr>
            <w:tcW w:w="28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w w:val="97"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w w:val="97"/>
                <w:sz w:val="16"/>
                <w:szCs w:val="16"/>
              </w:rPr>
              <w:t>Contingency</w:t>
            </w:r>
          </w:p>
        </w:tc>
        <w:tc>
          <w:tcPr>
            <w:tcW w:w="1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20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HRA</w:t>
            </w:r>
          </w:p>
        </w:tc>
        <w:tc>
          <w:tcPr>
            <w:tcW w:w="24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tabs>
                <w:tab w:val="left" w:pos="699"/>
              </w:tabs>
              <w:spacing w:line="276" w:lineRule="auto"/>
              <w:ind w:right="201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</w:t>
            </w:r>
            <w:r w:rsidR="00E2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Stipend</w:t>
            </w: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w w:val="98"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w w:val="98"/>
                <w:sz w:val="16"/>
                <w:szCs w:val="16"/>
              </w:rPr>
              <w:t>Contingency</w:t>
            </w:r>
          </w:p>
        </w:tc>
        <w:tc>
          <w:tcPr>
            <w:tcW w:w="12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HRA</w:t>
            </w:r>
          </w:p>
        </w:tc>
        <w:tc>
          <w:tcPr>
            <w:tcW w:w="2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58"/>
              <w:jc w:val="center"/>
              <w:rPr>
                <w:rFonts w:ascii="Times New Roman" w:hAnsi="Times New Roman" w:cs="Times New Roman"/>
                <w:b/>
                <w:bCs/>
                <w:w w:val="97"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w w:val="97"/>
                <w:sz w:val="16"/>
                <w:szCs w:val="16"/>
              </w:rPr>
              <w:t>TOTAL</w:t>
            </w:r>
          </w:p>
        </w:tc>
        <w:tc>
          <w:tcPr>
            <w:tcW w:w="1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17"/>
              <w:jc w:val="center"/>
              <w:rPr>
                <w:rFonts w:ascii="Times New Roman" w:hAnsi="Times New Roman" w:cs="Times New Roman"/>
                <w:b/>
                <w:bCs/>
                <w:w w:val="98"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w w:val="98"/>
                <w:sz w:val="16"/>
                <w:szCs w:val="16"/>
              </w:rPr>
              <w:t>Stipend</w:t>
            </w: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Contingency</w:t>
            </w:r>
          </w:p>
        </w:tc>
        <w:tc>
          <w:tcPr>
            <w:tcW w:w="1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w w:val="99"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w w:val="99"/>
                <w:sz w:val="16"/>
                <w:szCs w:val="16"/>
              </w:rPr>
              <w:t>HRA</w:t>
            </w:r>
          </w:p>
        </w:tc>
        <w:tc>
          <w:tcPr>
            <w:tcW w:w="2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tabs>
                <w:tab w:val="left" w:pos="679"/>
                <w:tab w:val="left" w:pos="769"/>
              </w:tabs>
              <w:spacing w:line="276" w:lineRule="auto"/>
              <w:ind w:right="90"/>
              <w:jc w:val="center"/>
              <w:rPr>
                <w:rFonts w:ascii="Times New Roman" w:hAnsi="Times New Roman" w:cs="Times New Roman"/>
                <w:b/>
                <w:bCs/>
                <w:w w:val="97"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w w:val="97"/>
                <w:sz w:val="16"/>
                <w:szCs w:val="16"/>
              </w:rPr>
              <w:t>TOTAL</w:t>
            </w:r>
          </w:p>
        </w:tc>
      </w:tr>
      <w:tr w:rsidR="00054959" w:rsidRPr="00065991" w:rsidTr="00054959">
        <w:trPr>
          <w:trHeight w:val="275"/>
          <w:jc w:val="center"/>
        </w:trPr>
        <w:tc>
          <w:tcPr>
            <w:tcW w:w="1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4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19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20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-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(5)</w:t>
            </w:r>
          </w:p>
        </w:tc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(6)=</w:t>
            </w:r>
          </w:p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(3+4+5)</w:t>
            </w: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(7)</w:t>
            </w: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20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(8)</w:t>
            </w:r>
          </w:p>
        </w:tc>
        <w:tc>
          <w:tcPr>
            <w:tcW w:w="11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6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(9)</w:t>
            </w:r>
          </w:p>
        </w:tc>
        <w:tc>
          <w:tcPr>
            <w:tcW w:w="2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(10)=</w:t>
            </w:r>
          </w:p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(7+8+9)</w:t>
            </w:r>
          </w:p>
        </w:tc>
        <w:tc>
          <w:tcPr>
            <w:tcW w:w="2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Default="00054959" w:rsidP="004D58EA">
            <w:pPr>
              <w:spacing w:line="276" w:lineRule="auto"/>
              <w:ind w:right="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(11)=</w:t>
            </w:r>
          </w:p>
          <w:p w:rsidR="00054959" w:rsidRPr="00065991" w:rsidRDefault="00054959" w:rsidP="004D58EA">
            <w:pPr>
              <w:spacing w:line="276" w:lineRule="auto"/>
              <w:ind w:right="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(3+7)</w:t>
            </w:r>
          </w:p>
        </w:tc>
        <w:tc>
          <w:tcPr>
            <w:tcW w:w="28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Default="00054959" w:rsidP="004D58EA">
            <w:pPr>
              <w:spacing w:line="276" w:lineRule="auto"/>
              <w:ind w:right="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(12)=</w:t>
            </w:r>
          </w:p>
          <w:p w:rsidR="00054959" w:rsidRPr="00065991" w:rsidRDefault="00054959" w:rsidP="004D58EA">
            <w:pPr>
              <w:spacing w:line="276" w:lineRule="auto"/>
              <w:ind w:right="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(4+8)</w:t>
            </w:r>
          </w:p>
        </w:tc>
        <w:tc>
          <w:tcPr>
            <w:tcW w:w="1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Default="00054959" w:rsidP="004D58EA">
            <w:pPr>
              <w:spacing w:line="276" w:lineRule="auto"/>
              <w:ind w:right="2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(13)=</w:t>
            </w:r>
          </w:p>
          <w:p w:rsidR="00054959" w:rsidRPr="00065991" w:rsidRDefault="00054959" w:rsidP="004D58EA">
            <w:pPr>
              <w:spacing w:line="276" w:lineRule="auto"/>
              <w:ind w:right="2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(5+9)</w:t>
            </w:r>
          </w:p>
        </w:tc>
        <w:tc>
          <w:tcPr>
            <w:tcW w:w="24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Default="00054959" w:rsidP="004D58EA">
            <w:pPr>
              <w:spacing w:line="276" w:lineRule="auto"/>
              <w:ind w:right="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(14)=</w:t>
            </w:r>
          </w:p>
          <w:p w:rsidR="00054959" w:rsidRPr="00065991" w:rsidRDefault="00054959" w:rsidP="004D58EA">
            <w:pPr>
              <w:spacing w:line="276" w:lineRule="auto"/>
              <w:ind w:right="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(6+10)</w:t>
            </w: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(15)</w:t>
            </w: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tabs>
                <w:tab w:val="left" w:pos="847"/>
              </w:tabs>
              <w:spacing w:line="276" w:lineRule="auto"/>
              <w:ind w:right="16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(16)</w:t>
            </w:r>
          </w:p>
        </w:tc>
        <w:tc>
          <w:tcPr>
            <w:tcW w:w="12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(17)</w:t>
            </w:r>
          </w:p>
        </w:tc>
        <w:tc>
          <w:tcPr>
            <w:tcW w:w="2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Default="00054959" w:rsidP="004D58EA">
            <w:pPr>
              <w:spacing w:line="276" w:lineRule="auto"/>
              <w:ind w:right="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(18)=</w:t>
            </w:r>
          </w:p>
          <w:p w:rsidR="00054959" w:rsidRPr="00065991" w:rsidRDefault="00054959" w:rsidP="004D58EA">
            <w:pPr>
              <w:spacing w:line="276" w:lineRule="auto"/>
              <w:ind w:right="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(15+16+17)</w:t>
            </w:r>
          </w:p>
        </w:tc>
        <w:tc>
          <w:tcPr>
            <w:tcW w:w="1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(19)=</w:t>
            </w:r>
          </w:p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(11-15)</w:t>
            </w: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Default="00054959" w:rsidP="004D58EA">
            <w:pPr>
              <w:spacing w:line="276" w:lineRule="auto"/>
              <w:ind w:right="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(20)=</w:t>
            </w:r>
          </w:p>
          <w:p w:rsidR="00054959" w:rsidRPr="00065991" w:rsidRDefault="00054959" w:rsidP="004D58EA">
            <w:pPr>
              <w:spacing w:line="276" w:lineRule="auto"/>
              <w:ind w:right="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(12-16)</w:t>
            </w:r>
          </w:p>
        </w:tc>
        <w:tc>
          <w:tcPr>
            <w:tcW w:w="1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(21)=</w:t>
            </w:r>
          </w:p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(13-17)</w:t>
            </w:r>
          </w:p>
        </w:tc>
        <w:tc>
          <w:tcPr>
            <w:tcW w:w="2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(22)=</w:t>
            </w:r>
          </w:p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59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(14-18)</w:t>
            </w:r>
          </w:p>
        </w:tc>
      </w:tr>
      <w:tr w:rsidR="00054959" w:rsidRPr="00065991" w:rsidTr="00054959">
        <w:trPr>
          <w:trHeight w:val="276"/>
          <w:jc w:val="center"/>
        </w:trPr>
        <w:tc>
          <w:tcPr>
            <w:tcW w:w="1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54959" w:rsidRPr="00065991" w:rsidTr="00054959">
        <w:trPr>
          <w:trHeight w:val="275"/>
          <w:jc w:val="center"/>
        </w:trPr>
        <w:tc>
          <w:tcPr>
            <w:tcW w:w="1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54959" w:rsidRPr="00065991" w:rsidTr="00054959">
        <w:trPr>
          <w:trHeight w:val="275"/>
          <w:jc w:val="center"/>
        </w:trPr>
        <w:tc>
          <w:tcPr>
            <w:tcW w:w="1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54959" w:rsidRPr="00065991" w:rsidTr="00054959">
        <w:trPr>
          <w:trHeight w:val="275"/>
          <w:jc w:val="center"/>
        </w:trPr>
        <w:tc>
          <w:tcPr>
            <w:tcW w:w="1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54959" w:rsidRPr="00065991" w:rsidTr="00054959">
        <w:trPr>
          <w:trHeight w:val="275"/>
          <w:jc w:val="center"/>
        </w:trPr>
        <w:tc>
          <w:tcPr>
            <w:tcW w:w="1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54959" w:rsidRPr="00065991" w:rsidTr="00054959">
        <w:trPr>
          <w:trHeight w:val="275"/>
          <w:jc w:val="center"/>
        </w:trPr>
        <w:tc>
          <w:tcPr>
            <w:tcW w:w="1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54959" w:rsidRPr="00065991" w:rsidTr="00054959">
        <w:trPr>
          <w:trHeight w:val="275"/>
          <w:jc w:val="center"/>
        </w:trPr>
        <w:tc>
          <w:tcPr>
            <w:tcW w:w="1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54959" w:rsidRPr="00065991" w:rsidTr="00054959">
        <w:trPr>
          <w:trHeight w:val="275"/>
          <w:jc w:val="center"/>
        </w:trPr>
        <w:tc>
          <w:tcPr>
            <w:tcW w:w="1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54959" w:rsidRPr="00065991" w:rsidTr="00054959">
        <w:trPr>
          <w:trHeight w:val="275"/>
          <w:jc w:val="center"/>
        </w:trPr>
        <w:tc>
          <w:tcPr>
            <w:tcW w:w="1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54959" w:rsidRPr="00065991" w:rsidTr="00054959">
        <w:trPr>
          <w:trHeight w:val="275"/>
          <w:jc w:val="center"/>
        </w:trPr>
        <w:tc>
          <w:tcPr>
            <w:tcW w:w="1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54959" w:rsidRPr="00065991" w:rsidTr="00054959">
        <w:trPr>
          <w:trHeight w:val="275"/>
          <w:jc w:val="center"/>
        </w:trPr>
        <w:tc>
          <w:tcPr>
            <w:tcW w:w="1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54959" w:rsidRPr="00065991" w:rsidTr="00054959">
        <w:trPr>
          <w:trHeight w:val="276"/>
          <w:jc w:val="center"/>
        </w:trPr>
        <w:tc>
          <w:tcPr>
            <w:tcW w:w="1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54959" w:rsidRPr="00065991" w:rsidTr="00054959">
        <w:trPr>
          <w:trHeight w:val="275"/>
          <w:jc w:val="center"/>
        </w:trPr>
        <w:tc>
          <w:tcPr>
            <w:tcW w:w="1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54959" w:rsidRPr="00065991" w:rsidTr="00054959">
        <w:trPr>
          <w:trHeight w:val="275"/>
          <w:jc w:val="center"/>
        </w:trPr>
        <w:tc>
          <w:tcPr>
            <w:tcW w:w="13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ind w:right="9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88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tcBorders>
              <w:bottom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9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9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4959" w:rsidRPr="00065991" w:rsidRDefault="00054959" w:rsidP="004D58EA">
            <w:pPr>
              <w:spacing w:line="276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054959" w:rsidRDefault="00054959" w:rsidP="00054959">
      <w:pPr>
        <w:spacing w:line="208" w:lineRule="exact"/>
        <w:rPr>
          <w:rFonts w:ascii="Times New Roman" w:eastAsia="Times New Roman" w:hAnsi="Times New Roman"/>
          <w:sz w:val="24"/>
        </w:rPr>
      </w:pPr>
    </w:p>
    <w:p w:rsidR="00054959" w:rsidRPr="000961FC" w:rsidRDefault="00054959" w:rsidP="00054959">
      <w:pPr>
        <w:numPr>
          <w:ilvl w:val="0"/>
          <w:numId w:val="1"/>
        </w:numPr>
        <w:tabs>
          <w:tab w:val="left" w:pos="180"/>
        </w:tabs>
        <w:spacing w:line="0" w:lineRule="atLeast"/>
        <w:ind w:left="180" w:hanging="1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1FC">
        <w:rPr>
          <w:rFonts w:ascii="Times New Roman" w:hAnsi="Times New Roman" w:cs="Times New Roman"/>
          <w:b/>
          <w:bCs/>
          <w:sz w:val="24"/>
          <w:szCs w:val="24"/>
        </w:rPr>
        <w:t>It is also certified that there is no other Research Fellow in the institute during the period.</w:t>
      </w:r>
    </w:p>
    <w:p w:rsidR="00054959" w:rsidRPr="000961FC" w:rsidRDefault="00054959" w:rsidP="00054959">
      <w:pPr>
        <w:spacing w:line="2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054959" w:rsidRPr="000961FC" w:rsidRDefault="00054959" w:rsidP="002A28D7">
      <w:pPr>
        <w:numPr>
          <w:ilvl w:val="0"/>
          <w:numId w:val="1"/>
        </w:numPr>
        <w:spacing w:line="0" w:lineRule="atLeast"/>
        <w:ind w:left="720" w:hanging="6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1FC">
        <w:rPr>
          <w:rFonts w:ascii="Times New Roman" w:hAnsi="Times New Roman" w:cs="Times New Roman"/>
          <w:b/>
          <w:bCs/>
          <w:sz w:val="24"/>
          <w:szCs w:val="24"/>
        </w:rPr>
        <w:t>This information may please be forwarded to “RESEA</w:t>
      </w:r>
      <w:r w:rsidR="002D6CB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961FC">
        <w:rPr>
          <w:rFonts w:ascii="Times New Roman" w:hAnsi="Times New Roman" w:cs="Times New Roman"/>
          <w:b/>
          <w:bCs/>
          <w:sz w:val="24"/>
          <w:szCs w:val="24"/>
        </w:rPr>
        <w:t>CH COUNCIL” in respect of all Research Fellows along with the information with regard to interest earned on the grant sanctioned by “RESEA</w:t>
      </w:r>
      <w:r w:rsidR="002D6CB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961FC">
        <w:rPr>
          <w:rFonts w:ascii="Times New Roman" w:hAnsi="Times New Roman" w:cs="Times New Roman"/>
          <w:b/>
          <w:bCs/>
          <w:sz w:val="24"/>
          <w:szCs w:val="24"/>
        </w:rPr>
        <w:t>CH COUNCIL” and Utilization Certificate in the prescribed Proforma (GFR 1</w:t>
      </w:r>
      <w:r w:rsidR="002A28D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961FC">
        <w:rPr>
          <w:rFonts w:ascii="Times New Roman" w:hAnsi="Times New Roman" w:cs="Times New Roman"/>
          <w:b/>
          <w:bCs/>
          <w:sz w:val="24"/>
          <w:szCs w:val="24"/>
        </w:rPr>
        <w:t>-A).</w:t>
      </w:r>
    </w:p>
    <w:p w:rsidR="00054959" w:rsidRPr="000961FC" w:rsidRDefault="00054959" w:rsidP="0005495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54959" w:rsidRDefault="00054959" w:rsidP="00054959">
      <w:pPr>
        <w:spacing w:line="229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959" w:rsidRPr="000961FC" w:rsidRDefault="00054959" w:rsidP="00054959">
      <w:pPr>
        <w:spacing w:line="229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54959" w:rsidRPr="000961FC" w:rsidRDefault="00054959" w:rsidP="00054959">
      <w:pPr>
        <w:spacing w:line="229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12B8" w:rsidRDefault="00054959" w:rsidP="000549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61FC">
        <w:rPr>
          <w:rFonts w:ascii="Times New Roman" w:hAnsi="Times New Roman" w:cs="Times New Roman"/>
          <w:b/>
          <w:bCs/>
          <w:sz w:val="24"/>
          <w:szCs w:val="24"/>
        </w:rPr>
        <w:t>(Finance &amp; Accounts Officer)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Pr="000961FC">
        <w:rPr>
          <w:rFonts w:ascii="Times New Roman" w:hAnsi="Times New Roman" w:cs="Times New Roman"/>
          <w:b/>
          <w:bCs/>
          <w:sz w:val="24"/>
          <w:szCs w:val="24"/>
        </w:rPr>
        <w:t>(Registrar/Head of Institute)</w:t>
      </w:r>
    </w:p>
    <w:p w:rsidR="001D43A1" w:rsidRPr="001D43A1" w:rsidRDefault="001D43A1" w:rsidP="000549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1D43A1">
        <w:rPr>
          <w:rFonts w:ascii="Times New Roman" w:hAnsi="Times New Roman" w:cs="Times New Roman"/>
          <w:b/>
          <w:bCs/>
          <w:sz w:val="24"/>
          <w:szCs w:val="24"/>
        </w:rPr>
        <w:t>Signature with Seal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1D43A1">
        <w:rPr>
          <w:rFonts w:ascii="Times New Roman" w:hAnsi="Times New Roman" w:cs="Times New Roman"/>
          <w:b/>
          <w:bCs/>
          <w:sz w:val="24"/>
          <w:szCs w:val="24"/>
        </w:rPr>
        <w:t>Signature with Seal</w:t>
      </w:r>
    </w:p>
    <w:sectPr w:rsidR="001D43A1" w:rsidRPr="001D43A1" w:rsidSect="00054959">
      <w:pgSz w:w="16834" w:h="11909" w:orient="landscape" w:code="9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54959"/>
    <w:rsid w:val="0003254C"/>
    <w:rsid w:val="00054959"/>
    <w:rsid w:val="00163604"/>
    <w:rsid w:val="001B4B31"/>
    <w:rsid w:val="001C6EC8"/>
    <w:rsid w:val="001D43A1"/>
    <w:rsid w:val="00221410"/>
    <w:rsid w:val="00243A72"/>
    <w:rsid w:val="002A28D7"/>
    <w:rsid w:val="002D6CB0"/>
    <w:rsid w:val="003C7B3E"/>
    <w:rsid w:val="00460C9D"/>
    <w:rsid w:val="004E3CD2"/>
    <w:rsid w:val="005012B8"/>
    <w:rsid w:val="005416EC"/>
    <w:rsid w:val="0057338A"/>
    <w:rsid w:val="00590E4B"/>
    <w:rsid w:val="005D3F53"/>
    <w:rsid w:val="00686B31"/>
    <w:rsid w:val="006B2977"/>
    <w:rsid w:val="00733C09"/>
    <w:rsid w:val="0077654D"/>
    <w:rsid w:val="007E493C"/>
    <w:rsid w:val="008771A6"/>
    <w:rsid w:val="0097313D"/>
    <w:rsid w:val="009733B3"/>
    <w:rsid w:val="009F1796"/>
    <w:rsid w:val="00B93894"/>
    <w:rsid w:val="00CA459A"/>
    <w:rsid w:val="00D20E63"/>
    <w:rsid w:val="00DA009A"/>
    <w:rsid w:val="00DD2E34"/>
    <w:rsid w:val="00E20516"/>
    <w:rsid w:val="00FA651A"/>
    <w:rsid w:val="00FE58C3"/>
    <w:rsid w:val="00FF0F72"/>
    <w:rsid w:val="00FF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959"/>
    <w:pPr>
      <w:spacing w:after="0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bharti</dc:creator>
  <cp:lastModifiedBy>bharti</cp:lastModifiedBy>
  <cp:revision>5</cp:revision>
  <dcterms:created xsi:type="dcterms:W3CDTF">2018-08-20T09:26:00Z</dcterms:created>
  <dcterms:modified xsi:type="dcterms:W3CDTF">2019-11-04T10:21:00Z</dcterms:modified>
</cp:coreProperties>
</file>